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7B77" w14:textId="779BBCA6" w:rsidR="00E95F7A" w:rsidRDefault="00E95F7A" w:rsidP="00E95F7A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E95F7A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MOVING CHECKLIST</w:t>
      </w:r>
    </w:p>
    <w:p w14:paraId="3B6F48D8" w14:textId="77777777" w:rsidR="00E95F7A" w:rsidRPr="00E95F7A" w:rsidRDefault="00E95F7A" w:rsidP="00E95F7A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</w:p>
    <w:p w14:paraId="4C203050" w14:textId="3BFBCCF4" w:rsidR="004B6F0C" w:rsidRPr="00E95F7A" w:rsidRDefault="004B6F0C" w:rsidP="00E95F7A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sz w:val="32"/>
          <w:szCs w:val="32"/>
        </w:rPr>
      </w:pPr>
      <w:r w:rsidRPr="00E95F7A">
        <w:rPr>
          <w:rFonts w:ascii="Century Gothic" w:eastAsia="Times New Roman" w:hAnsi="Century Gothic" w:cs="Times New Roman"/>
          <w:b/>
          <w:bCs/>
          <w:sz w:val="32"/>
          <w:szCs w:val="32"/>
        </w:rPr>
        <w:t>Moving out Plan</w:t>
      </w:r>
    </w:p>
    <w:p w14:paraId="09EA58BD" w14:textId="46604B56" w:rsidR="004B6F0C" w:rsidRDefault="004B6F0C" w:rsidP="00E95F7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95F7A">
        <w:rPr>
          <w:rFonts w:ascii="Century Gothic" w:eastAsia="Times New Roman" w:hAnsi="Century Gothic" w:cs="Times New Roman"/>
          <w:sz w:val="24"/>
          <w:szCs w:val="24"/>
        </w:rPr>
        <w:t xml:space="preserve">Having a plan for move-out day will streamline the process and ensure that you make the best use of </w:t>
      </w:r>
      <w:r w:rsidR="00102509" w:rsidRPr="00E95F7A">
        <w:rPr>
          <w:rFonts w:ascii="Century Gothic" w:eastAsia="Times New Roman" w:hAnsi="Century Gothic" w:cs="Times New Roman"/>
          <w:sz w:val="24"/>
          <w:szCs w:val="24"/>
        </w:rPr>
        <w:t>all</w:t>
      </w:r>
      <w:r w:rsidRPr="00E95F7A">
        <w:rPr>
          <w:rFonts w:ascii="Century Gothic" w:eastAsia="Times New Roman" w:hAnsi="Century Gothic" w:cs="Times New Roman"/>
          <w:sz w:val="24"/>
          <w:szCs w:val="24"/>
        </w:rPr>
        <w:t xml:space="preserve"> your resources when they are available. You should have a timeline handy and a checklist of important items for anyone who will be assisting with your move including movers, friends, </w:t>
      </w:r>
      <w:r w:rsidR="00102509" w:rsidRPr="00E95F7A">
        <w:rPr>
          <w:rFonts w:ascii="Century Gothic" w:eastAsia="Times New Roman" w:hAnsi="Century Gothic" w:cs="Times New Roman"/>
          <w:sz w:val="24"/>
          <w:szCs w:val="24"/>
        </w:rPr>
        <w:t>family,</w:t>
      </w:r>
      <w:r w:rsidRPr="00E95F7A">
        <w:rPr>
          <w:rFonts w:ascii="Century Gothic" w:eastAsia="Times New Roman" w:hAnsi="Century Gothic" w:cs="Times New Roman"/>
          <w:sz w:val="24"/>
          <w:szCs w:val="24"/>
        </w:rPr>
        <w:t xml:space="preserve"> or other members of your household</w:t>
      </w:r>
    </w:p>
    <w:p w14:paraId="5EC0F6EA" w14:textId="77777777" w:rsidR="00D12581" w:rsidRPr="00E95F7A" w:rsidRDefault="00D12581" w:rsidP="00E95F7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E5AFECF" w14:textId="79745937" w:rsidR="004B6F0C" w:rsidRPr="00A9328F" w:rsidRDefault="00A9328F" w:rsidP="00A9328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sdt>
        <w:sdtPr>
          <w:rPr>
            <w:rFonts w:ascii="Century Gothic" w:eastAsia="Times New Roman" w:hAnsi="Century Gothic" w:cs="Times New Roman"/>
            <w:sz w:val="24"/>
            <w:szCs w:val="24"/>
          </w:rPr>
          <w:id w:val="931093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4B6F0C" w:rsidRPr="00A9328F">
        <w:rPr>
          <w:rFonts w:ascii="Century Gothic" w:eastAsia="Times New Roman" w:hAnsi="Century Gothic" w:cs="Times New Roman"/>
          <w:sz w:val="24"/>
          <w:szCs w:val="24"/>
        </w:rPr>
        <w:t>Check in with your mover and confirm arrival timing.</w:t>
      </w:r>
    </w:p>
    <w:p w14:paraId="03EE353A" w14:textId="62CAE049" w:rsidR="004B6F0C" w:rsidRPr="00A9328F" w:rsidRDefault="00A9328F" w:rsidP="00A9328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sdt>
        <w:sdtPr>
          <w:rPr>
            <w:rFonts w:ascii="Century Gothic" w:eastAsia="Times New Roman" w:hAnsi="Century Gothic" w:cs="Times New Roman"/>
            <w:sz w:val="24"/>
            <w:szCs w:val="24"/>
          </w:rPr>
          <w:id w:val="-14777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A9328F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4B6F0C" w:rsidRPr="00A9328F">
        <w:rPr>
          <w:rFonts w:ascii="Century Gothic" w:eastAsia="Times New Roman" w:hAnsi="Century Gothic" w:cs="Times New Roman"/>
          <w:sz w:val="24"/>
          <w:szCs w:val="24"/>
        </w:rPr>
        <w:t>Prepare a cooler with water and snacks.</w:t>
      </w:r>
    </w:p>
    <w:p w14:paraId="647CA671" w14:textId="73CF384E" w:rsidR="004B6F0C" w:rsidRPr="00A9328F" w:rsidRDefault="00A9328F" w:rsidP="00A9328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sdt>
        <w:sdtPr>
          <w:rPr>
            <w:rFonts w:ascii="Century Gothic" w:eastAsia="Times New Roman" w:hAnsi="Century Gothic" w:cs="Times New Roman"/>
            <w:sz w:val="24"/>
            <w:szCs w:val="24"/>
          </w:rPr>
          <w:id w:val="-48547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A9328F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4B6F0C" w:rsidRPr="00A9328F">
        <w:rPr>
          <w:rFonts w:ascii="Century Gothic" w:eastAsia="Times New Roman" w:hAnsi="Century Gothic" w:cs="Times New Roman"/>
          <w:sz w:val="24"/>
          <w:szCs w:val="24"/>
        </w:rPr>
        <w:t xml:space="preserve">Make it a point to be on hand to see that </w:t>
      </w:r>
      <w:r w:rsidR="00102509" w:rsidRPr="00A9328F">
        <w:rPr>
          <w:rFonts w:ascii="Century Gothic" w:eastAsia="Times New Roman" w:hAnsi="Century Gothic" w:cs="Times New Roman"/>
          <w:sz w:val="24"/>
          <w:szCs w:val="24"/>
        </w:rPr>
        <w:t>all</w:t>
      </w:r>
      <w:r w:rsidR="004B6F0C" w:rsidRPr="00A9328F">
        <w:rPr>
          <w:rFonts w:ascii="Century Gothic" w:eastAsia="Times New Roman" w:hAnsi="Century Gothic" w:cs="Times New Roman"/>
          <w:sz w:val="24"/>
          <w:szCs w:val="24"/>
        </w:rPr>
        <w:t xml:space="preserve"> your goods are loaded; remain close by until loading is complete. After making a final tour of the house, check and sign the inventory list. Be sure to get your copy from the van operator and keep it safe.</w:t>
      </w:r>
    </w:p>
    <w:p w14:paraId="1D0A3BFB" w14:textId="6CBF080C" w:rsidR="004B6F0C" w:rsidRPr="00A9328F" w:rsidRDefault="00A9328F" w:rsidP="00A9328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sdt>
        <w:sdtPr>
          <w:rPr>
            <w:rFonts w:ascii="Century Gothic" w:eastAsia="Times New Roman" w:hAnsi="Century Gothic" w:cs="Times New Roman"/>
            <w:sz w:val="24"/>
            <w:szCs w:val="24"/>
          </w:rPr>
          <w:id w:val="-547381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A9328F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4B6F0C" w:rsidRPr="00A9328F">
        <w:rPr>
          <w:rFonts w:ascii="Century Gothic" w:eastAsia="Times New Roman" w:hAnsi="Century Gothic" w:cs="Times New Roman"/>
          <w:sz w:val="24"/>
          <w:szCs w:val="24"/>
        </w:rPr>
        <w:t>Check in with your move coordinator and ask any remaining questions about your moving services.</w:t>
      </w:r>
    </w:p>
    <w:p w14:paraId="0CCE51AB" w14:textId="164C4EB3" w:rsidR="00102509" w:rsidRPr="00A9328F" w:rsidRDefault="00A9328F" w:rsidP="00A9328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sdt>
        <w:sdtPr>
          <w:rPr>
            <w:rFonts w:ascii="Century Gothic" w:eastAsia="Times New Roman" w:hAnsi="Century Gothic" w:cs="Times New Roman"/>
            <w:sz w:val="24"/>
            <w:szCs w:val="24"/>
          </w:rPr>
          <w:id w:val="-280492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A9328F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4B6F0C" w:rsidRPr="00A9328F">
        <w:rPr>
          <w:rFonts w:ascii="Century Gothic" w:eastAsia="Times New Roman" w:hAnsi="Century Gothic" w:cs="Times New Roman"/>
          <w:sz w:val="24"/>
          <w:szCs w:val="24"/>
        </w:rPr>
        <w:t>There will be some necessary paperwork on the big day:</w:t>
      </w:r>
    </w:p>
    <w:p w14:paraId="0C2B1339" w14:textId="77777777" w:rsidR="00102509" w:rsidRDefault="00102509" w:rsidP="00102509">
      <w:pPr>
        <w:pStyle w:val="ListParagraph"/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33F9981" w14:textId="77777777" w:rsidR="00102509" w:rsidRPr="00A9328F" w:rsidRDefault="004B6F0C" w:rsidP="00A9328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9328F">
        <w:rPr>
          <w:rFonts w:ascii="Century Gothic" w:eastAsia="Times New Roman" w:hAnsi="Century Gothic" w:cs="Times New Roman"/>
          <w:b/>
          <w:bCs/>
          <w:sz w:val="28"/>
          <w:szCs w:val="28"/>
        </w:rPr>
        <w:t>High-Value Inventory form:</w:t>
      </w:r>
      <w:r w:rsidRPr="00A9328F">
        <w:rPr>
          <w:rFonts w:ascii="Century Gothic" w:eastAsia="Times New Roman" w:hAnsi="Century Gothic" w:cs="Times New Roman"/>
          <w:sz w:val="28"/>
          <w:szCs w:val="28"/>
        </w:rPr>
        <w:t> </w:t>
      </w:r>
      <w:r w:rsidRPr="00A9328F">
        <w:rPr>
          <w:rFonts w:ascii="Century Gothic" w:eastAsia="Times New Roman" w:hAnsi="Century Gothic" w:cs="Times New Roman"/>
          <w:sz w:val="24"/>
          <w:szCs w:val="24"/>
        </w:rPr>
        <w:t xml:space="preserve">complete and sign stating </w:t>
      </w:r>
      <w:r w:rsidR="00D12581" w:rsidRPr="00A9328F">
        <w:rPr>
          <w:rFonts w:ascii="Century Gothic" w:eastAsia="Times New Roman" w:hAnsi="Century Gothic" w:cs="Times New Roman"/>
          <w:sz w:val="24"/>
          <w:szCs w:val="24"/>
        </w:rPr>
        <w:t>whether</w:t>
      </w:r>
      <w:r w:rsidRPr="00A9328F">
        <w:rPr>
          <w:rFonts w:ascii="Century Gothic" w:eastAsia="Times New Roman" w:hAnsi="Century Gothic" w:cs="Times New Roman"/>
          <w:sz w:val="24"/>
          <w:szCs w:val="24"/>
        </w:rPr>
        <w:t xml:space="preserve"> items of extraordinary value are included in the shipment.</w:t>
      </w:r>
    </w:p>
    <w:p w14:paraId="2DD202B1" w14:textId="77777777" w:rsidR="00102509" w:rsidRDefault="00102509" w:rsidP="00102509">
      <w:pPr>
        <w:pStyle w:val="ListParagraph"/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B53D369" w14:textId="3A94DAA9" w:rsidR="00D12581" w:rsidRPr="00A9328F" w:rsidRDefault="004B6F0C" w:rsidP="00A9328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9328F">
        <w:rPr>
          <w:rFonts w:ascii="Century Gothic" w:eastAsia="Times New Roman" w:hAnsi="Century Gothic" w:cs="Times New Roman"/>
          <w:b/>
          <w:bCs/>
          <w:sz w:val="28"/>
          <w:szCs w:val="28"/>
        </w:rPr>
        <w:t>Bill of Lading/Freight Bill:</w:t>
      </w:r>
      <w:r w:rsidRPr="00A9328F">
        <w:rPr>
          <w:rFonts w:ascii="Century Gothic" w:eastAsia="Times New Roman" w:hAnsi="Century Gothic" w:cs="Times New Roman"/>
          <w:sz w:val="28"/>
          <w:szCs w:val="28"/>
        </w:rPr>
        <w:t> </w:t>
      </w:r>
      <w:r w:rsidRPr="00A9328F">
        <w:rPr>
          <w:rFonts w:ascii="Century Gothic" w:eastAsia="Times New Roman" w:hAnsi="Century Gothic" w:cs="Times New Roman"/>
          <w:sz w:val="24"/>
          <w:szCs w:val="24"/>
        </w:rPr>
        <w:t>includes the terms and conditions under which your goods are moved and is also your receipt for the shipment.</w:t>
      </w:r>
    </w:p>
    <w:p w14:paraId="53513082" w14:textId="77777777" w:rsidR="00102509" w:rsidRPr="00102509" w:rsidRDefault="00102509" w:rsidP="00102509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CABDA7C" w14:textId="7C7CD9FA" w:rsidR="004B6F0C" w:rsidRPr="00A9328F" w:rsidRDefault="004B6F0C" w:rsidP="00A9328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9328F">
        <w:rPr>
          <w:rFonts w:ascii="Century Gothic" w:eastAsia="Times New Roman" w:hAnsi="Century Gothic" w:cs="Times New Roman"/>
          <w:b/>
          <w:bCs/>
          <w:sz w:val="28"/>
          <w:szCs w:val="28"/>
        </w:rPr>
        <w:t>Extraordinary (Unusual) Value Article Declaration:</w:t>
      </w:r>
      <w:r w:rsidRPr="00A9328F">
        <w:rPr>
          <w:rFonts w:ascii="Century Gothic" w:eastAsia="Times New Roman" w:hAnsi="Century Gothic" w:cs="Times New Roman"/>
          <w:sz w:val="28"/>
          <w:szCs w:val="28"/>
        </w:rPr>
        <w:t> </w:t>
      </w:r>
      <w:r w:rsidRPr="00A9328F">
        <w:rPr>
          <w:rFonts w:ascii="Century Gothic" w:eastAsia="Times New Roman" w:hAnsi="Century Gothic" w:cs="Times New Roman"/>
          <w:sz w:val="24"/>
          <w:szCs w:val="24"/>
        </w:rPr>
        <w:t>If applicable, check this box on the Bill of Lading.</w:t>
      </w:r>
    </w:p>
    <w:p w14:paraId="49C24DA8" w14:textId="77777777" w:rsidR="00102509" w:rsidRPr="00102509" w:rsidRDefault="00102509" w:rsidP="00102509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7E999C4" w14:textId="00518F30" w:rsidR="004B6F0C" w:rsidRPr="00A9328F" w:rsidRDefault="00A9328F" w:rsidP="00A9328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sdt>
        <w:sdtPr>
          <w:rPr>
            <w:rFonts w:ascii="Century Gothic" w:eastAsia="Times New Roman" w:hAnsi="Century Gothic" w:cs="Times New Roman"/>
            <w:sz w:val="24"/>
            <w:szCs w:val="24"/>
          </w:rPr>
          <w:id w:val="-1531481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A9328F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4B6F0C" w:rsidRPr="00A9328F">
        <w:rPr>
          <w:rFonts w:ascii="Century Gothic" w:eastAsia="Times New Roman" w:hAnsi="Century Gothic" w:cs="Times New Roman"/>
          <w:sz w:val="24"/>
          <w:szCs w:val="24"/>
        </w:rPr>
        <w:t>Give the van operator the exact destination address.</w:t>
      </w:r>
    </w:p>
    <w:p w14:paraId="37BCE26C" w14:textId="7008B24F" w:rsidR="004B6F0C" w:rsidRPr="00A9328F" w:rsidRDefault="00A9328F" w:rsidP="00A9328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sdt>
        <w:sdtPr>
          <w:rPr>
            <w:rFonts w:ascii="Century Gothic" w:eastAsia="Times New Roman" w:hAnsi="Century Gothic" w:cs="Times New Roman"/>
            <w:sz w:val="24"/>
            <w:szCs w:val="24"/>
          </w:rPr>
          <w:id w:val="-1478748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A9328F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4B6F0C" w:rsidRPr="00A9328F">
        <w:rPr>
          <w:rFonts w:ascii="Century Gothic" w:eastAsia="Times New Roman" w:hAnsi="Century Gothic" w:cs="Times New Roman"/>
          <w:sz w:val="24"/>
          <w:szCs w:val="24"/>
        </w:rPr>
        <w:t>Be sure to let the van operator know how you can best be reached, pending the arrival of your belongings.</w:t>
      </w:r>
    </w:p>
    <w:p w14:paraId="64472A7D" w14:textId="31B80A3F" w:rsidR="004B6F0C" w:rsidRPr="00A9328F" w:rsidRDefault="00A9328F" w:rsidP="00A9328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sdt>
        <w:sdtPr>
          <w:rPr>
            <w:rFonts w:ascii="Century Gothic" w:eastAsia="Times New Roman" w:hAnsi="Century Gothic" w:cs="Times New Roman"/>
            <w:sz w:val="24"/>
            <w:szCs w:val="24"/>
          </w:rPr>
          <w:id w:val="828022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A9328F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4B6F0C" w:rsidRPr="00A9328F">
        <w:rPr>
          <w:rFonts w:ascii="Century Gothic" w:eastAsia="Times New Roman" w:hAnsi="Century Gothic" w:cs="Times New Roman"/>
          <w:sz w:val="24"/>
          <w:szCs w:val="24"/>
        </w:rPr>
        <w:t>Leave a nice welcome note for the incoming residents.</w:t>
      </w:r>
    </w:p>
    <w:p w14:paraId="1935F4C6" w14:textId="2B53792F" w:rsidR="004B6F0C" w:rsidRPr="00A9328F" w:rsidRDefault="00A9328F" w:rsidP="00A9328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sdt>
        <w:sdtPr>
          <w:rPr>
            <w:rFonts w:ascii="Century Gothic" w:eastAsia="Times New Roman" w:hAnsi="Century Gothic" w:cs="Times New Roman"/>
            <w:sz w:val="24"/>
            <w:szCs w:val="24"/>
          </w:rPr>
          <w:id w:val="-119915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A9328F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4B6F0C" w:rsidRPr="00A9328F">
        <w:rPr>
          <w:rFonts w:ascii="Century Gothic" w:eastAsia="Times New Roman" w:hAnsi="Century Gothic" w:cs="Times New Roman"/>
          <w:sz w:val="24"/>
          <w:szCs w:val="24"/>
        </w:rPr>
        <w:t xml:space="preserve">Make sure you have </w:t>
      </w:r>
      <w:r w:rsidR="00102509" w:rsidRPr="00A9328F">
        <w:rPr>
          <w:rFonts w:ascii="Century Gothic" w:eastAsia="Times New Roman" w:hAnsi="Century Gothic" w:cs="Times New Roman"/>
          <w:sz w:val="24"/>
          <w:szCs w:val="24"/>
        </w:rPr>
        <w:t>all</w:t>
      </w:r>
      <w:r w:rsidR="004B6F0C" w:rsidRPr="00A9328F">
        <w:rPr>
          <w:rFonts w:ascii="Century Gothic" w:eastAsia="Times New Roman" w:hAnsi="Century Gothic" w:cs="Times New Roman"/>
          <w:sz w:val="24"/>
          <w:szCs w:val="24"/>
        </w:rPr>
        <w:t xml:space="preserve"> the items you don’t want moved in a separate area of your home or in your vehicle. Make sure to note these items to your movers.</w:t>
      </w:r>
    </w:p>
    <w:p w14:paraId="45FC10F8" w14:textId="77777777" w:rsidR="004B6F0C" w:rsidRPr="00E95F7A" w:rsidRDefault="004B6F0C" w:rsidP="00E95F7A">
      <w:pPr>
        <w:spacing w:after="0" w:line="276" w:lineRule="auto"/>
        <w:rPr>
          <w:rFonts w:ascii="Century Gothic" w:hAnsi="Century Gothic"/>
        </w:rPr>
      </w:pPr>
    </w:p>
    <w:sectPr w:rsidR="004B6F0C" w:rsidRPr="00E95F7A" w:rsidSect="00E95F7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45FA"/>
    <w:multiLevelType w:val="hybridMultilevel"/>
    <w:tmpl w:val="3F5E7776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76D04"/>
    <w:multiLevelType w:val="multilevel"/>
    <w:tmpl w:val="F99C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7058A"/>
    <w:multiLevelType w:val="multilevel"/>
    <w:tmpl w:val="7700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139143">
    <w:abstractNumId w:val="2"/>
  </w:num>
  <w:num w:numId="2" w16cid:durableId="1032651369">
    <w:abstractNumId w:val="1"/>
  </w:num>
  <w:num w:numId="3" w16cid:durableId="19701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0C"/>
    <w:rsid w:val="00102509"/>
    <w:rsid w:val="004B6F0C"/>
    <w:rsid w:val="00A9328F"/>
    <w:rsid w:val="00D12581"/>
    <w:rsid w:val="00E9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C4AF"/>
  <w15:chartTrackingRefBased/>
  <w15:docId w15:val="{A9738FB5-A9A2-4234-8134-D7A7AE6E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6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6F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B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6F0C"/>
    <w:rPr>
      <w:b/>
      <w:bCs/>
    </w:rPr>
  </w:style>
  <w:style w:type="paragraph" w:styleId="ListParagraph">
    <w:name w:val="List Paragraph"/>
    <w:basedOn w:val="Normal"/>
    <w:uiPriority w:val="34"/>
    <w:qFormat/>
    <w:rsid w:val="00D1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1372</Characters>
  <Application>Microsoft Office Word</Application>
  <DocSecurity>0</DocSecurity>
  <Lines>1372</Lines>
  <Paragraphs>162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5</cp:revision>
  <dcterms:created xsi:type="dcterms:W3CDTF">2023-01-03T08:53:00Z</dcterms:created>
  <dcterms:modified xsi:type="dcterms:W3CDTF">2023-02-09T07:07:00Z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2023-01-03T08:53:37Z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e04bd542-beec-415a-a3fa-ea52071e7d2f</vt:lpwstr>
  </property>
  <property fmtid="{D5CDD505-2E9C-101B-9397-08002B2CF9AE}" pid="8" name="MSIP_Label_defa4170-0d19-0005-0004-bc88714345d2_ContentBits">
    <vt:lpwstr>0</vt:lpwstr>
  </property>
</Properties>
</file>