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756DB">
      <w:pPr>
        <w:pStyle w:val="BodyText"/>
        <w:kinsoku w:val="0"/>
        <w:overflowPunct w:val="0"/>
      </w:pPr>
    </w:p>
    <w:p w:rsidR="00000000" w:rsidRDefault="000756DB">
      <w:pPr>
        <w:pStyle w:val="BodyText"/>
        <w:kinsoku w:val="0"/>
        <w:overflowPunct w:val="0"/>
        <w:spacing w:before="255" w:line="249" w:lineRule="auto"/>
        <w:ind w:left="2107" w:right="390" w:hanging="1183"/>
        <w:rPr>
          <w:rFonts w:ascii="Arial" w:hAnsi="Arial" w:cs="Arial"/>
          <w:b/>
          <w:bCs/>
          <w:sz w:val="31"/>
          <w:szCs w:val="31"/>
        </w:rPr>
      </w:pPr>
      <w:r>
        <w:rPr>
          <w:rFonts w:ascii="Arial" w:hAnsi="Arial" w:cs="Arial"/>
          <w:b/>
          <w:bCs/>
          <w:sz w:val="31"/>
          <w:szCs w:val="31"/>
        </w:rPr>
        <w:t>FORM - Very Short Confidentiality Agreement (When the Client Insists on a One-</w:t>
      </w:r>
      <w:proofErr w:type="gramStart"/>
      <w:r>
        <w:rPr>
          <w:rFonts w:ascii="Arial" w:hAnsi="Arial" w:cs="Arial"/>
          <w:b/>
          <w:bCs/>
          <w:sz w:val="31"/>
          <w:szCs w:val="31"/>
        </w:rPr>
        <w:t xml:space="preserve">Page </w:t>
      </w:r>
      <w:r>
        <w:rPr>
          <w:rFonts w:ascii="Arial" w:hAnsi="Arial" w:cs="Arial"/>
          <w:b/>
          <w:bCs/>
          <w:spacing w:val="85"/>
          <w:sz w:val="31"/>
          <w:szCs w:val="31"/>
        </w:rPr>
        <w:t xml:space="preserve"> </w:t>
      </w:r>
      <w:r>
        <w:rPr>
          <w:rFonts w:ascii="Arial" w:hAnsi="Arial" w:cs="Arial"/>
          <w:b/>
          <w:bCs/>
          <w:sz w:val="31"/>
          <w:szCs w:val="31"/>
        </w:rPr>
        <w:t>Agreement</w:t>
      </w:r>
      <w:proofErr w:type="gramEnd"/>
      <w:r>
        <w:rPr>
          <w:rFonts w:ascii="Arial" w:hAnsi="Arial" w:cs="Arial"/>
          <w:b/>
          <w:bCs/>
          <w:sz w:val="31"/>
          <w:szCs w:val="31"/>
        </w:rPr>
        <w:t>)</w:t>
      </w:r>
    </w:p>
    <w:p w:rsidR="00000000" w:rsidRDefault="000756DB">
      <w:pPr>
        <w:pStyle w:val="BodyText"/>
        <w:kinsoku w:val="0"/>
        <w:overflowPunct w:val="0"/>
        <w:spacing w:before="242" w:line="249" w:lineRule="auto"/>
        <w:ind w:left="521" w:right="554" w:firstLine="720"/>
        <w:jc w:val="both"/>
        <w:rPr>
          <w:w w:val="105"/>
        </w:rPr>
      </w:pPr>
      <w:r>
        <w:rPr>
          <w:w w:val="105"/>
        </w:rPr>
        <w:t>[</w:t>
      </w:r>
      <w:r>
        <w:rPr>
          <w:i/>
          <w:iCs/>
          <w:w w:val="105"/>
        </w:rPr>
        <w:t>Company</w:t>
      </w:r>
      <w:r>
        <w:rPr>
          <w:w w:val="105"/>
        </w:rPr>
        <w:t>] (“</w:t>
      </w:r>
      <w:proofErr w:type="gramStart"/>
      <w:r>
        <w:rPr>
          <w:w w:val="105"/>
        </w:rPr>
        <w:t>we</w:t>
      </w:r>
      <w:proofErr w:type="gramEnd"/>
      <w:r>
        <w:rPr>
          <w:w w:val="105"/>
        </w:rPr>
        <w:t>” or “us”) may provide [</w:t>
      </w:r>
      <w:r>
        <w:rPr>
          <w:i/>
          <w:iCs/>
          <w:w w:val="105"/>
        </w:rPr>
        <w:t>recipient</w:t>
      </w:r>
      <w:r>
        <w:rPr>
          <w:w w:val="105"/>
        </w:rPr>
        <w:t>] (“you”</w:t>
      </w:r>
      <w:r>
        <w:rPr>
          <w:w w:val="105"/>
        </w:rPr>
        <w:t>) with information about us and our subsidiaries that is not publicly available (“confidential information”) in connection with a possible  transaction.  In consideration for the receipt of this information, you agree as</w:t>
      </w:r>
      <w:r>
        <w:rPr>
          <w:spacing w:val="-36"/>
          <w:w w:val="105"/>
        </w:rPr>
        <w:t xml:space="preserve"> </w:t>
      </w:r>
      <w:r>
        <w:rPr>
          <w:w w:val="105"/>
        </w:rPr>
        <w:t>follows:</w:t>
      </w:r>
    </w:p>
    <w:p w:rsidR="00000000" w:rsidRDefault="000756DB">
      <w:pPr>
        <w:pStyle w:val="ListParagraph"/>
        <w:numPr>
          <w:ilvl w:val="0"/>
          <w:numId w:val="1"/>
        </w:numPr>
        <w:tabs>
          <w:tab w:val="left" w:pos="1962"/>
        </w:tabs>
        <w:kinsoku w:val="0"/>
        <w:overflowPunct w:val="0"/>
        <w:spacing w:before="125" w:line="252" w:lineRule="auto"/>
        <w:ind w:firstLine="720"/>
        <w:rPr>
          <w:w w:val="105"/>
          <w:sz w:val="20"/>
          <w:szCs w:val="20"/>
        </w:rPr>
      </w:pPr>
      <w:r>
        <w:rPr>
          <w:w w:val="105"/>
          <w:sz w:val="20"/>
          <w:szCs w:val="20"/>
        </w:rPr>
        <w:t>You will keep the confiden</w:t>
      </w:r>
      <w:r>
        <w:rPr>
          <w:w w:val="105"/>
          <w:sz w:val="20"/>
          <w:szCs w:val="20"/>
        </w:rPr>
        <w:t>tial information confidential and use it only to determine whether you wish to enter into the transaction or to effect the transaction. You will not use the confidential information for any other purposes or provide it to anyone else (except as provided in</w:t>
      </w:r>
      <w:r>
        <w:rPr>
          <w:w w:val="105"/>
          <w:sz w:val="20"/>
          <w:szCs w:val="20"/>
        </w:rPr>
        <w:t xml:space="preserve"> paragraph 2 below). For purposes of this agreement “confidential information” shall also include the fact that discussions are taking place between you and</w:t>
      </w:r>
      <w:r>
        <w:rPr>
          <w:spacing w:val="-6"/>
          <w:w w:val="105"/>
          <w:sz w:val="20"/>
          <w:szCs w:val="20"/>
        </w:rPr>
        <w:t xml:space="preserve"> </w:t>
      </w:r>
      <w:r>
        <w:rPr>
          <w:w w:val="105"/>
          <w:sz w:val="20"/>
          <w:szCs w:val="20"/>
        </w:rPr>
        <w:t>us.</w:t>
      </w:r>
    </w:p>
    <w:p w:rsidR="00000000" w:rsidRDefault="000756DB">
      <w:pPr>
        <w:pStyle w:val="ListParagraph"/>
        <w:numPr>
          <w:ilvl w:val="0"/>
          <w:numId w:val="1"/>
        </w:numPr>
        <w:tabs>
          <w:tab w:val="left" w:pos="1962"/>
        </w:tabs>
        <w:kinsoku w:val="0"/>
        <w:overflowPunct w:val="0"/>
        <w:spacing w:line="252" w:lineRule="auto"/>
        <w:ind w:firstLine="720"/>
        <w:rPr>
          <w:w w:val="105"/>
          <w:sz w:val="20"/>
          <w:szCs w:val="20"/>
        </w:rPr>
      </w:pPr>
      <w:r>
        <w:rPr>
          <w:w w:val="105"/>
          <w:sz w:val="20"/>
          <w:szCs w:val="20"/>
        </w:rPr>
        <w:t>You may provide the confidential information to your representatives who need to review it, but</w:t>
      </w:r>
      <w:r>
        <w:rPr>
          <w:w w:val="105"/>
          <w:sz w:val="20"/>
          <w:szCs w:val="20"/>
        </w:rPr>
        <w:t xml:space="preserve"> only if the recipient has been informed of the confidential nature of the confidential information and has agreed to be bound by the provisions of this agreement. You will be responsible for any breach of this agreement by any of your</w:t>
      </w:r>
      <w:r>
        <w:rPr>
          <w:spacing w:val="-21"/>
          <w:w w:val="105"/>
          <w:sz w:val="20"/>
          <w:szCs w:val="20"/>
        </w:rPr>
        <w:t xml:space="preserve"> </w:t>
      </w:r>
      <w:r>
        <w:rPr>
          <w:w w:val="105"/>
          <w:sz w:val="20"/>
          <w:szCs w:val="20"/>
        </w:rPr>
        <w:t>representatives.</w:t>
      </w:r>
    </w:p>
    <w:p w:rsidR="00000000" w:rsidRDefault="000756DB">
      <w:pPr>
        <w:pStyle w:val="ListParagraph"/>
        <w:numPr>
          <w:ilvl w:val="0"/>
          <w:numId w:val="1"/>
        </w:numPr>
        <w:tabs>
          <w:tab w:val="left" w:pos="1962"/>
        </w:tabs>
        <w:kinsoku w:val="0"/>
        <w:overflowPunct w:val="0"/>
        <w:spacing w:line="252" w:lineRule="auto"/>
        <w:ind w:right="553" w:firstLine="720"/>
        <w:rPr>
          <w:w w:val="105"/>
          <w:sz w:val="20"/>
          <w:szCs w:val="20"/>
        </w:rPr>
      </w:pPr>
      <w:r>
        <w:rPr>
          <w:w w:val="105"/>
          <w:sz w:val="20"/>
          <w:szCs w:val="20"/>
        </w:rPr>
        <w:t>You</w:t>
      </w:r>
      <w:r>
        <w:rPr>
          <w:w w:val="105"/>
          <w:sz w:val="20"/>
          <w:szCs w:val="20"/>
        </w:rPr>
        <w:t xml:space="preserve"> may disclose or use the confidential information if it becomes generally available to the public other than through a breach of this agreement. You may disclose the confidential information if you are compelled to do so by a valid legally binding request </w:t>
      </w:r>
      <w:r>
        <w:rPr>
          <w:w w:val="105"/>
          <w:sz w:val="20"/>
          <w:szCs w:val="20"/>
        </w:rPr>
        <w:t xml:space="preserve">for production, subpoena, investigative demand </w:t>
      </w:r>
      <w:proofErr w:type="gramStart"/>
      <w:r>
        <w:rPr>
          <w:w w:val="105"/>
          <w:sz w:val="20"/>
          <w:szCs w:val="20"/>
        </w:rPr>
        <w:t>or  similar</w:t>
      </w:r>
      <w:proofErr w:type="gramEnd"/>
      <w:r>
        <w:rPr>
          <w:w w:val="105"/>
          <w:sz w:val="20"/>
          <w:szCs w:val="20"/>
        </w:rPr>
        <w:t xml:space="preserve"> process, and then only if it is necessary in your legal counsel’s opinion and only if you have given us prompt notice of the request so that we may seek an appropriate protective order. If we canno</w:t>
      </w:r>
      <w:r>
        <w:rPr>
          <w:w w:val="105"/>
          <w:sz w:val="20"/>
          <w:szCs w:val="20"/>
        </w:rPr>
        <w:t xml:space="preserve">t obtain </w:t>
      </w:r>
      <w:proofErr w:type="gramStart"/>
      <w:r>
        <w:rPr>
          <w:w w:val="105"/>
          <w:sz w:val="20"/>
          <w:szCs w:val="20"/>
        </w:rPr>
        <w:t>the  order</w:t>
      </w:r>
      <w:proofErr w:type="gramEnd"/>
      <w:r>
        <w:rPr>
          <w:w w:val="105"/>
          <w:sz w:val="20"/>
          <w:szCs w:val="20"/>
        </w:rPr>
        <w:t>, or if we decline to seek the order, only then may you comply with the legally binding request, and then only to the extent you are legally compelled to do</w:t>
      </w:r>
      <w:r>
        <w:rPr>
          <w:spacing w:val="-19"/>
          <w:w w:val="105"/>
          <w:sz w:val="20"/>
          <w:szCs w:val="20"/>
        </w:rPr>
        <w:t xml:space="preserve"> </w:t>
      </w:r>
      <w:r>
        <w:rPr>
          <w:w w:val="105"/>
          <w:sz w:val="20"/>
          <w:szCs w:val="20"/>
        </w:rPr>
        <w:t>so.</w:t>
      </w:r>
    </w:p>
    <w:p w:rsidR="00000000" w:rsidRDefault="000756DB">
      <w:pPr>
        <w:pStyle w:val="ListParagraph"/>
        <w:numPr>
          <w:ilvl w:val="0"/>
          <w:numId w:val="1"/>
        </w:numPr>
        <w:tabs>
          <w:tab w:val="left" w:pos="1962"/>
        </w:tabs>
        <w:kinsoku w:val="0"/>
        <w:overflowPunct w:val="0"/>
        <w:spacing w:line="254" w:lineRule="auto"/>
        <w:ind w:right="554" w:firstLine="720"/>
        <w:rPr>
          <w:w w:val="105"/>
          <w:sz w:val="20"/>
          <w:szCs w:val="20"/>
        </w:rPr>
      </w:pPr>
      <w:r>
        <w:rPr>
          <w:w w:val="105"/>
          <w:sz w:val="20"/>
          <w:szCs w:val="20"/>
        </w:rPr>
        <w:t>If we so request, you will return or cause to be returned all confidential i</w:t>
      </w:r>
      <w:r>
        <w:rPr>
          <w:w w:val="105"/>
          <w:sz w:val="20"/>
          <w:szCs w:val="20"/>
        </w:rPr>
        <w:t>nformation to us, including</w:t>
      </w:r>
      <w:r>
        <w:rPr>
          <w:spacing w:val="-4"/>
          <w:w w:val="105"/>
          <w:sz w:val="20"/>
          <w:szCs w:val="20"/>
        </w:rPr>
        <w:t xml:space="preserve"> </w:t>
      </w:r>
      <w:r>
        <w:rPr>
          <w:w w:val="105"/>
          <w:sz w:val="20"/>
          <w:szCs w:val="20"/>
        </w:rPr>
        <w:t>copies,</w:t>
      </w:r>
      <w:r>
        <w:rPr>
          <w:spacing w:val="-5"/>
          <w:w w:val="105"/>
          <w:sz w:val="20"/>
          <w:szCs w:val="20"/>
        </w:rPr>
        <w:t xml:space="preserve"> </w:t>
      </w:r>
      <w:r>
        <w:rPr>
          <w:w w:val="105"/>
          <w:sz w:val="20"/>
          <w:szCs w:val="20"/>
        </w:rPr>
        <w:t>extracts</w:t>
      </w:r>
      <w:r>
        <w:rPr>
          <w:spacing w:val="-5"/>
          <w:w w:val="105"/>
          <w:sz w:val="20"/>
          <w:szCs w:val="20"/>
        </w:rPr>
        <w:t xml:space="preserve"> </w:t>
      </w:r>
      <w:r>
        <w:rPr>
          <w:w w:val="105"/>
          <w:sz w:val="20"/>
          <w:szCs w:val="20"/>
        </w:rPr>
        <w:t>and</w:t>
      </w:r>
      <w:r>
        <w:rPr>
          <w:spacing w:val="-4"/>
          <w:w w:val="105"/>
          <w:sz w:val="20"/>
          <w:szCs w:val="20"/>
        </w:rPr>
        <w:t xml:space="preserve"> </w:t>
      </w:r>
      <w:r>
        <w:rPr>
          <w:w w:val="105"/>
          <w:sz w:val="20"/>
          <w:szCs w:val="20"/>
        </w:rPr>
        <w:t>related</w:t>
      </w:r>
      <w:r>
        <w:rPr>
          <w:spacing w:val="-4"/>
          <w:w w:val="105"/>
          <w:sz w:val="20"/>
          <w:szCs w:val="20"/>
        </w:rPr>
        <w:t xml:space="preserve"> </w:t>
      </w:r>
      <w:r>
        <w:rPr>
          <w:w w:val="105"/>
          <w:sz w:val="20"/>
          <w:szCs w:val="20"/>
        </w:rPr>
        <w:t>analyses</w:t>
      </w:r>
      <w:r>
        <w:rPr>
          <w:spacing w:val="-5"/>
          <w:w w:val="105"/>
          <w:sz w:val="20"/>
          <w:szCs w:val="20"/>
        </w:rPr>
        <w:t xml:space="preserve"> </w:t>
      </w:r>
      <w:r>
        <w:rPr>
          <w:w w:val="105"/>
          <w:sz w:val="20"/>
          <w:szCs w:val="20"/>
        </w:rPr>
        <w:t>or</w:t>
      </w:r>
      <w:r>
        <w:rPr>
          <w:spacing w:val="-5"/>
          <w:w w:val="105"/>
          <w:sz w:val="20"/>
          <w:szCs w:val="20"/>
        </w:rPr>
        <w:t xml:space="preserve"> </w:t>
      </w:r>
      <w:r>
        <w:rPr>
          <w:w w:val="105"/>
          <w:sz w:val="20"/>
          <w:szCs w:val="20"/>
        </w:rPr>
        <w:t>other</w:t>
      </w:r>
      <w:r>
        <w:rPr>
          <w:spacing w:val="-5"/>
          <w:w w:val="105"/>
          <w:sz w:val="20"/>
          <w:szCs w:val="20"/>
        </w:rPr>
        <w:t xml:space="preserve"> </w:t>
      </w:r>
      <w:r>
        <w:rPr>
          <w:w w:val="105"/>
          <w:sz w:val="20"/>
          <w:szCs w:val="20"/>
        </w:rPr>
        <w:t>documents</w:t>
      </w:r>
      <w:r>
        <w:rPr>
          <w:spacing w:val="-5"/>
          <w:w w:val="105"/>
          <w:sz w:val="20"/>
          <w:szCs w:val="20"/>
        </w:rPr>
        <w:t xml:space="preserve"> </w:t>
      </w:r>
      <w:r>
        <w:rPr>
          <w:w w:val="105"/>
          <w:sz w:val="20"/>
          <w:szCs w:val="20"/>
        </w:rPr>
        <w:t>using</w:t>
      </w:r>
      <w:r>
        <w:rPr>
          <w:spacing w:val="-4"/>
          <w:w w:val="105"/>
          <w:sz w:val="20"/>
          <w:szCs w:val="20"/>
        </w:rPr>
        <w:t xml:space="preserve"> </w:t>
      </w:r>
      <w:r>
        <w:rPr>
          <w:w w:val="105"/>
          <w:sz w:val="20"/>
          <w:szCs w:val="20"/>
        </w:rPr>
        <w:t>the</w:t>
      </w:r>
      <w:r>
        <w:rPr>
          <w:spacing w:val="-4"/>
          <w:w w:val="105"/>
          <w:sz w:val="20"/>
          <w:szCs w:val="20"/>
        </w:rPr>
        <w:t xml:space="preserve"> </w:t>
      </w:r>
      <w:r>
        <w:rPr>
          <w:w w:val="105"/>
          <w:sz w:val="20"/>
          <w:szCs w:val="20"/>
        </w:rPr>
        <w:t>confidential</w:t>
      </w:r>
      <w:r>
        <w:rPr>
          <w:spacing w:val="-5"/>
          <w:w w:val="105"/>
          <w:sz w:val="20"/>
          <w:szCs w:val="20"/>
        </w:rPr>
        <w:t xml:space="preserve"> </w:t>
      </w:r>
      <w:r>
        <w:rPr>
          <w:w w:val="105"/>
          <w:sz w:val="20"/>
          <w:szCs w:val="20"/>
        </w:rPr>
        <w:t>information.</w:t>
      </w:r>
    </w:p>
    <w:p w:rsidR="00000000" w:rsidRDefault="000756DB">
      <w:pPr>
        <w:pStyle w:val="ListParagraph"/>
        <w:numPr>
          <w:ilvl w:val="0"/>
          <w:numId w:val="1"/>
        </w:numPr>
        <w:tabs>
          <w:tab w:val="left" w:pos="1962"/>
        </w:tabs>
        <w:kinsoku w:val="0"/>
        <w:overflowPunct w:val="0"/>
        <w:spacing w:before="116" w:line="252" w:lineRule="auto"/>
        <w:ind w:right="555" w:firstLine="720"/>
        <w:rPr>
          <w:w w:val="105"/>
          <w:sz w:val="20"/>
          <w:szCs w:val="20"/>
        </w:rPr>
      </w:pPr>
      <w:r>
        <w:rPr>
          <w:w w:val="105"/>
          <w:sz w:val="20"/>
          <w:szCs w:val="20"/>
        </w:rPr>
        <w:t>You understand that we make no representation as to the accuracy of the confidential information and we shall not have any liability to you or any of your representatives with respect to the confidential information (other than representations contained in</w:t>
      </w:r>
      <w:r>
        <w:rPr>
          <w:w w:val="105"/>
          <w:sz w:val="20"/>
          <w:szCs w:val="20"/>
        </w:rPr>
        <w:t xml:space="preserve"> any definitive document negotiated, executed and</w:t>
      </w:r>
      <w:r>
        <w:rPr>
          <w:spacing w:val="-3"/>
          <w:w w:val="105"/>
          <w:sz w:val="20"/>
          <w:szCs w:val="20"/>
        </w:rPr>
        <w:t xml:space="preserve"> </w:t>
      </w:r>
      <w:r>
        <w:rPr>
          <w:w w:val="105"/>
          <w:sz w:val="20"/>
          <w:szCs w:val="20"/>
        </w:rPr>
        <w:t>delivered</w:t>
      </w:r>
      <w:r>
        <w:rPr>
          <w:spacing w:val="-3"/>
          <w:w w:val="105"/>
          <w:sz w:val="20"/>
          <w:szCs w:val="20"/>
        </w:rPr>
        <w:t xml:space="preserve"> </w:t>
      </w:r>
      <w:r>
        <w:rPr>
          <w:w w:val="105"/>
          <w:sz w:val="20"/>
          <w:szCs w:val="20"/>
        </w:rPr>
        <w:t>by</w:t>
      </w:r>
      <w:r>
        <w:rPr>
          <w:spacing w:val="-3"/>
          <w:w w:val="105"/>
          <w:sz w:val="20"/>
          <w:szCs w:val="20"/>
        </w:rPr>
        <w:t xml:space="preserve"> </w:t>
      </w:r>
      <w:r>
        <w:rPr>
          <w:w w:val="105"/>
          <w:sz w:val="20"/>
          <w:szCs w:val="20"/>
        </w:rPr>
        <w:t>you</w:t>
      </w:r>
      <w:r>
        <w:rPr>
          <w:spacing w:val="-3"/>
          <w:w w:val="105"/>
          <w:sz w:val="20"/>
          <w:szCs w:val="20"/>
        </w:rPr>
        <w:t xml:space="preserve"> </w:t>
      </w:r>
      <w:r>
        <w:rPr>
          <w:w w:val="105"/>
          <w:sz w:val="20"/>
          <w:szCs w:val="20"/>
        </w:rPr>
        <w:t>and</w:t>
      </w:r>
      <w:r>
        <w:rPr>
          <w:spacing w:val="-3"/>
          <w:w w:val="105"/>
          <w:sz w:val="20"/>
          <w:szCs w:val="20"/>
        </w:rPr>
        <w:t xml:space="preserve"> </w:t>
      </w:r>
      <w:r>
        <w:rPr>
          <w:w w:val="105"/>
          <w:sz w:val="20"/>
          <w:szCs w:val="20"/>
        </w:rPr>
        <w:t>us,</w:t>
      </w:r>
      <w:r>
        <w:rPr>
          <w:spacing w:val="-4"/>
          <w:w w:val="105"/>
          <w:sz w:val="20"/>
          <w:szCs w:val="20"/>
        </w:rPr>
        <w:t xml:space="preserve"> </w:t>
      </w:r>
      <w:r>
        <w:rPr>
          <w:w w:val="105"/>
          <w:sz w:val="20"/>
          <w:szCs w:val="20"/>
        </w:rPr>
        <w:t>and</w:t>
      </w:r>
      <w:r>
        <w:rPr>
          <w:spacing w:val="-3"/>
          <w:w w:val="105"/>
          <w:sz w:val="20"/>
          <w:szCs w:val="20"/>
        </w:rPr>
        <w:t xml:space="preserve"> </w:t>
      </w:r>
      <w:r>
        <w:rPr>
          <w:w w:val="105"/>
          <w:sz w:val="20"/>
          <w:szCs w:val="20"/>
        </w:rPr>
        <w:t>then,</w:t>
      </w:r>
      <w:r>
        <w:rPr>
          <w:spacing w:val="-4"/>
          <w:w w:val="105"/>
          <w:sz w:val="20"/>
          <w:szCs w:val="20"/>
        </w:rPr>
        <w:t xml:space="preserve"> </w:t>
      </w:r>
      <w:r>
        <w:rPr>
          <w:w w:val="105"/>
          <w:sz w:val="20"/>
          <w:szCs w:val="20"/>
        </w:rPr>
        <w:t>only</w:t>
      </w:r>
      <w:r>
        <w:rPr>
          <w:spacing w:val="-3"/>
          <w:w w:val="105"/>
          <w:sz w:val="20"/>
          <w:szCs w:val="20"/>
        </w:rPr>
        <w:t xml:space="preserve"> </w:t>
      </w:r>
      <w:r>
        <w:rPr>
          <w:w w:val="105"/>
          <w:sz w:val="20"/>
          <w:szCs w:val="20"/>
        </w:rPr>
        <w:t>in</w:t>
      </w:r>
      <w:r>
        <w:rPr>
          <w:spacing w:val="-3"/>
          <w:w w:val="105"/>
          <w:sz w:val="20"/>
          <w:szCs w:val="20"/>
        </w:rPr>
        <w:t xml:space="preserve"> </w:t>
      </w:r>
      <w:r>
        <w:rPr>
          <w:w w:val="105"/>
          <w:sz w:val="20"/>
          <w:szCs w:val="20"/>
        </w:rPr>
        <w:t>accordance</w:t>
      </w:r>
      <w:r>
        <w:rPr>
          <w:spacing w:val="-3"/>
          <w:w w:val="105"/>
          <w:sz w:val="20"/>
          <w:szCs w:val="20"/>
        </w:rPr>
        <w:t xml:space="preserve"> </w:t>
      </w:r>
      <w:r>
        <w:rPr>
          <w:w w:val="105"/>
          <w:sz w:val="20"/>
          <w:szCs w:val="20"/>
        </w:rPr>
        <w:t>with</w:t>
      </w:r>
      <w:r>
        <w:rPr>
          <w:spacing w:val="-3"/>
          <w:w w:val="105"/>
          <w:sz w:val="20"/>
          <w:szCs w:val="20"/>
        </w:rPr>
        <w:t xml:space="preserve"> </w:t>
      </w:r>
      <w:r>
        <w:rPr>
          <w:w w:val="105"/>
          <w:sz w:val="20"/>
          <w:szCs w:val="20"/>
        </w:rPr>
        <w:t>the</w:t>
      </w:r>
      <w:r>
        <w:rPr>
          <w:spacing w:val="-3"/>
          <w:w w:val="105"/>
          <w:sz w:val="20"/>
          <w:szCs w:val="20"/>
        </w:rPr>
        <w:t xml:space="preserve"> </w:t>
      </w:r>
      <w:r>
        <w:rPr>
          <w:w w:val="105"/>
          <w:sz w:val="20"/>
          <w:szCs w:val="20"/>
        </w:rPr>
        <w:t>terms</w:t>
      </w:r>
      <w:r>
        <w:rPr>
          <w:spacing w:val="-4"/>
          <w:w w:val="105"/>
          <w:sz w:val="20"/>
          <w:szCs w:val="20"/>
        </w:rPr>
        <w:t xml:space="preserve"> </w:t>
      </w:r>
      <w:r>
        <w:rPr>
          <w:w w:val="105"/>
          <w:sz w:val="20"/>
          <w:szCs w:val="20"/>
        </w:rPr>
        <w:t>of</w:t>
      </w:r>
      <w:r>
        <w:rPr>
          <w:spacing w:val="-4"/>
          <w:w w:val="105"/>
          <w:sz w:val="20"/>
          <w:szCs w:val="20"/>
        </w:rPr>
        <w:t xml:space="preserve"> </w:t>
      </w:r>
      <w:r>
        <w:rPr>
          <w:w w:val="105"/>
          <w:sz w:val="20"/>
          <w:szCs w:val="20"/>
        </w:rPr>
        <w:t>the</w:t>
      </w:r>
      <w:r>
        <w:rPr>
          <w:spacing w:val="-3"/>
          <w:w w:val="105"/>
          <w:sz w:val="20"/>
          <w:szCs w:val="20"/>
        </w:rPr>
        <w:t xml:space="preserve"> </w:t>
      </w:r>
      <w:r>
        <w:rPr>
          <w:w w:val="105"/>
          <w:sz w:val="20"/>
          <w:szCs w:val="20"/>
        </w:rPr>
        <w:t>definitive</w:t>
      </w:r>
      <w:r>
        <w:rPr>
          <w:spacing w:val="-3"/>
          <w:w w:val="105"/>
          <w:sz w:val="20"/>
          <w:szCs w:val="20"/>
        </w:rPr>
        <w:t xml:space="preserve"> </w:t>
      </w:r>
      <w:r>
        <w:rPr>
          <w:w w:val="105"/>
          <w:sz w:val="20"/>
          <w:szCs w:val="20"/>
        </w:rPr>
        <w:t>agreement).</w:t>
      </w:r>
    </w:p>
    <w:p w:rsidR="00000000" w:rsidRDefault="000756DB">
      <w:pPr>
        <w:pStyle w:val="ListParagraph"/>
        <w:numPr>
          <w:ilvl w:val="0"/>
          <w:numId w:val="1"/>
        </w:numPr>
        <w:tabs>
          <w:tab w:val="left" w:pos="1962"/>
        </w:tabs>
        <w:kinsoku w:val="0"/>
        <w:overflowPunct w:val="0"/>
        <w:spacing w:line="252" w:lineRule="auto"/>
        <w:ind w:firstLine="720"/>
        <w:rPr>
          <w:w w:val="105"/>
          <w:sz w:val="20"/>
          <w:szCs w:val="20"/>
        </w:rPr>
      </w:pPr>
      <w:r>
        <w:rPr>
          <w:w w:val="105"/>
          <w:sz w:val="20"/>
          <w:szCs w:val="20"/>
        </w:rPr>
        <w:t>We are a publicly held company. You understand that, in addition to your obligations in this agreement regarding the confidential nature and non-use of the confidential information, you may not use the confidential information in connection with any purcha</w:t>
      </w:r>
      <w:r>
        <w:rPr>
          <w:w w:val="105"/>
          <w:sz w:val="20"/>
          <w:szCs w:val="20"/>
        </w:rPr>
        <w:t>se or sale of securities except in accordance with applicable securities</w:t>
      </w:r>
      <w:r>
        <w:rPr>
          <w:spacing w:val="-15"/>
          <w:w w:val="105"/>
          <w:sz w:val="20"/>
          <w:szCs w:val="20"/>
        </w:rPr>
        <w:t xml:space="preserve"> </w:t>
      </w:r>
      <w:r>
        <w:rPr>
          <w:w w:val="105"/>
          <w:sz w:val="20"/>
          <w:szCs w:val="20"/>
        </w:rPr>
        <w:t>regulations.</w:t>
      </w:r>
    </w:p>
    <w:p w:rsidR="00000000" w:rsidRDefault="000756DB">
      <w:pPr>
        <w:pStyle w:val="ListParagraph"/>
        <w:numPr>
          <w:ilvl w:val="0"/>
          <w:numId w:val="1"/>
        </w:numPr>
        <w:tabs>
          <w:tab w:val="left" w:pos="1962"/>
        </w:tabs>
        <w:kinsoku w:val="0"/>
        <w:overflowPunct w:val="0"/>
        <w:spacing w:before="123" w:line="249" w:lineRule="auto"/>
        <w:ind w:right="557" w:firstLine="720"/>
        <w:rPr>
          <w:w w:val="105"/>
          <w:sz w:val="20"/>
          <w:szCs w:val="20"/>
        </w:rPr>
      </w:pPr>
      <w:r>
        <w:rPr>
          <w:w w:val="105"/>
          <w:sz w:val="20"/>
          <w:szCs w:val="20"/>
        </w:rPr>
        <w:t xml:space="preserve">Monetary damages may be inadequate to compensate us for breach of this agreement. </w:t>
      </w:r>
      <w:proofErr w:type="gramStart"/>
      <w:r>
        <w:rPr>
          <w:w w:val="105"/>
          <w:sz w:val="20"/>
          <w:szCs w:val="20"/>
        </w:rPr>
        <w:t>We  will</w:t>
      </w:r>
      <w:proofErr w:type="gramEnd"/>
      <w:r>
        <w:rPr>
          <w:w w:val="105"/>
          <w:sz w:val="20"/>
          <w:szCs w:val="20"/>
        </w:rPr>
        <w:t xml:space="preserve"> be entitled to seek equitable relief for any such breach, including injunctive </w:t>
      </w:r>
      <w:r>
        <w:rPr>
          <w:w w:val="105"/>
          <w:sz w:val="20"/>
          <w:szCs w:val="20"/>
        </w:rPr>
        <w:t>relief and specific performance.</w:t>
      </w:r>
    </w:p>
    <w:p w:rsidR="00000000" w:rsidRDefault="000756DB">
      <w:pPr>
        <w:pStyle w:val="ListParagraph"/>
        <w:numPr>
          <w:ilvl w:val="0"/>
          <w:numId w:val="1"/>
        </w:numPr>
        <w:tabs>
          <w:tab w:val="left" w:pos="1962"/>
        </w:tabs>
        <w:kinsoku w:val="0"/>
        <w:overflowPunct w:val="0"/>
        <w:spacing w:before="125" w:line="249" w:lineRule="auto"/>
        <w:ind w:firstLine="720"/>
        <w:rPr>
          <w:w w:val="105"/>
          <w:sz w:val="20"/>
          <w:szCs w:val="20"/>
        </w:rPr>
      </w:pPr>
      <w:r>
        <w:rPr>
          <w:w w:val="105"/>
          <w:sz w:val="20"/>
          <w:szCs w:val="20"/>
        </w:rPr>
        <w:t>Neither you nor we are under any legal obligation to enter into a definitive agreement regarding</w:t>
      </w:r>
      <w:r>
        <w:rPr>
          <w:spacing w:val="-3"/>
          <w:w w:val="105"/>
          <w:sz w:val="20"/>
          <w:szCs w:val="20"/>
        </w:rPr>
        <w:t xml:space="preserve"> </w:t>
      </w:r>
      <w:r>
        <w:rPr>
          <w:w w:val="105"/>
          <w:sz w:val="20"/>
          <w:szCs w:val="20"/>
        </w:rPr>
        <w:t>any</w:t>
      </w:r>
      <w:r>
        <w:rPr>
          <w:spacing w:val="-3"/>
          <w:w w:val="105"/>
          <w:sz w:val="20"/>
          <w:szCs w:val="20"/>
        </w:rPr>
        <w:t xml:space="preserve"> </w:t>
      </w:r>
      <w:r>
        <w:rPr>
          <w:w w:val="105"/>
          <w:sz w:val="20"/>
          <w:szCs w:val="20"/>
        </w:rPr>
        <w:t>transaction</w:t>
      </w:r>
      <w:r>
        <w:rPr>
          <w:spacing w:val="-3"/>
          <w:w w:val="105"/>
          <w:sz w:val="20"/>
          <w:szCs w:val="20"/>
        </w:rPr>
        <w:t xml:space="preserve"> </w:t>
      </w:r>
      <w:r>
        <w:rPr>
          <w:w w:val="105"/>
          <w:sz w:val="20"/>
          <w:szCs w:val="20"/>
        </w:rPr>
        <w:t>or</w:t>
      </w:r>
      <w:r>
        <w:rPr>
          <w:spacing w:val="-4"/>
          <w:w w:val="105"/>
          <w:sz w:val="20"/>
          <w:szCs w:val="20"/>
        </w:rPr>
        <w:t xml:space="preserve"> </w:t>
      </w:r>
      <w:r>
        <w:rPr>
          <w:w w:val="105"/>
          <w:sz w:val="20"/>
          <w:szCs w:val="20"/>
        </w:rPr>
        <w:t>to</w:t>
      </w:r>
      <w:r>
        <w:rPr>
          <w:spacing w:val="-3"/>
          <w:w w:val="105"/>
          <w:sz w:val="20"/>
          <w:szCs w:val="20"/>
        </w:rPr>
        <w:t xml:space="preserve"> </w:t>
      </w:r>
      <w:r>
        <w:rPr>
          <w:w w:val="105"/>
          <w:sz w:val="20"/>
          <w:szCs w:val="20"/>
        </w:rPr>
        <w:t>consummate</w:t>
      </w:r>
      <w:r>
        <w:rPr>
          <w:spacing w:val="-3"/>
          <w:w w:val="105"/>
          <w:sz w:val="20"/>
          <w:szCs w:val="20"/>
        </w:rPr>
        <w:t xml:space="preserve"> </w:t>
      </w:r>
      <w:r>
        <w:rPr>
          <w:w w:val="105"/>
          <w:sz w:val="20"/>
          <w:szCs w:val="20"/>
        </w:rPr>
        <w:t>a</w:t>
      </w:r>
      <w:r>
        <w:rPr>
          <w:spacing w:val="-3"/>
          <w:w w:val="105"/>
          <w:sz w:val="20"/>
          <w:szCs w:val="20"/>
        </w:rPr>
        <w:t xml:space="preserve"> </w:t>
      </w:r>
      <w:r>
        <w:rPr>
          <w:w w:val="105"/>
          <w:sz w:val="20"/>
          <w:szCs w:val="20"/>
        </w:rPr>
        <w:t>transaction</w:t>
      </w:r>
      <w:r>
        <w:rPr>
          <w:spacing w:val="-3"/>
          <w:w w:val="105"/>
          <w:sz w:val="20"/>
          <w:szCs w:val="20"/>
        </w:rPr>
        <w:t xml:space="preserve"> </w:t>
      </w:r>
      <w:r>
        <w:rPr>
          <w:w w:val="105"/>
          <w:sz w:val="20"/>
          <w:szCs w:val="20"/>
        </w:rPr>
        <w:t>by</w:t>
      </w:r>
      <w:r>
        <w:rPr>
          <w:spacing w:val="-3"/>
          <w:w w:val="105"/>
          <w:sz w:val="20"/>
          <w:szCs w:val="20"/>
        </w:rPr>
        <w:t xml:space="preserve"> </w:t>
      </w:r>
      <w:r>
        <w:rPr>
          <w:w w:val="105"/>
          <w:sz w:val="20"/>
          <w:szCs w:val="20"/>
        </w:rPr>
        <w:t>virtue</w:t>
      </w:r>
      <w:r>
        <w:rPr>
          <w:spacing w:val="-3"/>
          <w:w w:val="105"/>
          <w:sz w:val="20"/>
          <w:szCs w:val="20"/>
        </w:rPr>
        <w:t xml:space="preserve"> </w:t>
      </w:r>
      <w:r>
        <w:rPr>
          <w:w w:val="105"/>
          <w:sz w:val="20"/>
          <w:szCs w:val="20"/>
        </w:rPr>
        <w:t>of</w:t>
      </w:r>
      <w:r>
        <w:rPr>
          <w:spacing w:val="-3"/>
          <w:w w:val="105"/>
          <w:sz w:val="20"/>
          <w:szCs w:val="20"/>
        </w:rPr>
        <w:t xml:space="preserve"> </w:t>
      </w:r>
      <w:r>
        <w:rPr>
          <w:w w:val="105"/>
          <w:sz w:val="20"/>
          <w:szCs w:val="20"/>
        </w:rPr>
        <w:t>the</w:t>
      </w:r>
      <w:r>
        <w:rPr>
          <w:spacing w:val="-3"/>
          <w:w w:val="105"/>
          <w:sz w:val="20"/>
          <w:szCs w:val="20"/>
        </w:rPr>
        <w:t xml:space="preserve"> </w:t>
      </w:r>
      <w:r>
        <w:rPr>
          <w:w w:val="105"/>
          <w:sz w:val="20"/>
          <w:szCs w:val="20"/>
        </w:rPr>
        <w:t>matters</w:t>
      </w:r>
      <w:r>
        <w:rPr>
          <w:spacing w:val="-4"/>
          <w:w w:val="105"/>
          <w:sz w:val="20"/>
          <w:szCs w:val="20"/>
        </w:rPr>
        <w:t xml:space="preserve"> </w:t>
      </w:r>
      <w:r>
        <w:rPr>
          <w:w w:val="105"/>
          <w:sz w:val="20"/>
          <w:szCs w:val="20"/>
        </w:rPr>
        <w:t>addressed</w:t>
      </w:r>
      <w:r>
        <w:rPr>
          <w:spacing w:val="-3"/>
          <w:w w:val="105"/>
          <w:sz w:val="20"/>
          <w:szCs w:val="20"/>
        </w:rPr>
        <w:t xml:space="preserve"> </w:t>
      </w:r>
      <w:r>
        <w:rPr>
          <w:w w:val="105"/>
          <w:sz w:val="20"/>
          <w:szCs w:val="20"/>
        </w:rPr>
        <w:t>in</w:t>
      </w:r>
      <w:r>
        <w:rPr>
          <w:spacing w:val="-3"/>
          <w:w w:val="105"/>
          <w:sz w:val="20"/>
          <w:szCs w:val="20"/>
        </w:rPr>
        <w:t xml:space="preserve"> </w:t>
      </w:r>
      <w:r>
        <w:rPr>
          <w:w w:val="105"/>
          <w:sz w:val="20"/>
          <w:szCs w:val="20"/>
        </w:rPr>
        <w:t>this</w:t>
      </w:r>
      <w:r>
        <w:rPr>
          <w:spacing w:val="-4"/>
          <w:w w:val="105"/>
          <w:sz w:val="20"/>
          <w:szCs w:val="20"/>
        </w:rPr>
        <w:t xml:space="preserve"> </w:t>
      </w:r>
      <w:r>
        <w:rPr>
          <w:w w:val="105"/>
          <w:sz w:val="20"/>
          <w:szCs w:val="20"/>
        </w:rPr>
        <w:t>agreement.</w:t>
      </w:r>
    </w:p>
    <w:p w:rsidR="00000000" w:rsidRDefault="000756DB">
      <w:pPr>
        <w:pStyle w:val="ListParagraph"/>
        <w:numPr>
          <w:ilvl w:val="0"/>
          <w:numId w:val="1"/>
        </w:numPr>
        <w:tabs>
          <w:tab w:val="left" w:pos="1962"/>
        </w:tabs>
        <w:kinsoku w:val="0"/>
        <w:overflowPunct w:val="0"/>
        <w:spacing w:before="120" w:line="249" w:lineRule="auto"/>
        <w:ind w:right="557" w:firstLine="720"/>
        <w:rPr>
          <w:w w:val="105"/>
          <w:sz w:val="20"/>
          <w:szCs w:val="20"/>
        </w:rPr>
      </w:pPr>
      <w:r>
        <w:rPr>
          <w:w w:val="105"/>
          <w:sz w:val="20"/>
          <w:szCs w:val="20"/>
        </w:rPr>
        <w:t>This agreement is governed by [</w:t>
      </w:r>
      <w:r>
        <w:rPr>
          <w:i/>
          <w:iCs/>
          <w:w w:val="105"/>
          <w:sz w:val="20"/>
          <w:szCs w:val="20"/>
        </w:rPr>
        <w:t>state</w:t>
      </w:r>
      <w:r>
        <w:rPr>
          <w:w w:val="105"/>
          <w:sz w:val="20"/>
          <w:szCs w:val="20"/>
        </w:rPr>
        <w:t>] law. Any notices or other communications under this agreement must be in writing at the locations set below each party’s</w:t>
      </w:r>
      <w:r>
        <w:rPr>
          <w:spacing w:val="-32"/>
          <w:w w:val="105"/>
          <w:sz w:val="20"/>
          <w:szCs w:val="20"/>
        </w:rPr>
        <w:t xml:space="preserve"> </w:t>
      </w:r>
      <w:r>
        <w:rPr>
          <w:w w:val="105"/>
          <w:sz w:val="20"/>
          <w:szCs w:val="20"/>
        </w:rPr>
        <w:t>signature.</w:t>
      </w:r>
    </w:p>
    <w:p w:rsidR="00000000" w:rsidRDefault="000756DB">
      <w:pPr>
        <w:pStyle w:val="ListParagraph"/>
        <w:numPr>
          <w:ilvl w:val="0"/>
          <w:numId w:val="1"/>
        </w:numPr>
        <w:tabs>
          <w:tab w:val="left" w:pos="1962"/>
        </w:tabs>
        <w:kinsoku w:val="0"/>
        <w:overflowPunct w:val="0"/>
        <w:spacing w:before="120" w:line="249" w:lineRule="auto"/>
        <w:ind w:right="557" w:firstLine="720"/>
        <w:rPr>
          <w:w w:val="105"/>
          <w:sz w:val="20"/>
          <w:szCs w:val="20"/>
        </w:rPr>
        <w:sectPr w:rsidR="00000000">
          <w:type w:val="continuous"/>
          <w:pgSz w:w="12240" w:h="15840"/>
          <w:pgMar w:top="640" w:right="860" w:bottom="280" w:left="940" w:header="720" w:footer="720" w:gutter="0"/>
          <w:pgBorders w:offsetFrom="page">
            <w:top w:val="single" w:sz="4" w:space="24" w:color="000000"/>
            <w:left w:val="single" w:sz="4" w:space="25" w:color="000000"/>
            <w:bottom w:val="single" w:sz="4" w:space="23" w:color="000000"/>
            <w:right w:val="single" w:sz="4" w:space="22" w:color="000000"/>
          </w:pgBorders>
          <w:cols w:space="720"/>
          <w:noEndnote/>
        </w:sectPr>
      </w:pPr>
    </w:p>
    <w:p w:rsidR="00000000" w:rsidRDefault="000756DB">
      <w:pPr>
        <w:pStyle w:val="BodyText"/>
        <w:kinsoku w:val="0"/>
        <w:overflowPunct w:val="0"/>
        <w:spacing w:before="87"/>
        <w:ind w:right="198"/>
        <w:jc w:val="right"/>
        <w:rPr>
          <w:rFonts w:ascii="Arial" w:hAnsi="Arial" w:cs="Arial"/>
          <w:w w:val="102"/>
          <w:sz w:val="21"/>
          <w:szCs w:val="21"/>
        </w:rPr>
      </w:pPr>
      <w:r>
        <w:rPr>
          <w:rFonts w:ascii="Arial" w:hAnsi="Arial" w:cs="Arial"/>
          <w:w w:val="102"/>
          <w:sz w:val="21"/>
          <w:szCs w:val="21"/>
        </w:rPr>
        <w:lastRenderedPageBreak/>
        <w:t>2</w:t>
      </w:r>
    </w:p>
    <w:p w:rsidR="00000000" w:rsidRDefault="000756DB">
      <w:pPr>
        <w:pStyle w:val="BodyText"/>
        <w:kinsoku w:val="0"/>
        <w:overflowPunct w:val="0"/>
        <w:rPr>
          <w:rFonts w:ascii="Arial" w:hAnsi="Arial" w:cs="Arial"/>
        </w:rPr>
      </w:pPr>
    </w:p>
    <w:p w:rsidR="00000000" w:rsidRDefault="000756DB">
      <w:pPr>
        <w:pStyle w:val="BodyText"/>
        <w:kinsoku w:val="0"/>
        <w:overflowPunct w:val="0"/>
        <w:rPr>
          <w:rFonts w:ascii="Arial" w:hAnsi="Arial" w:cs="Arial"/>
        </w:rPr>
        <w:sectPr w:rsidR="00000000">
          <w:pgSz w:w="12240" w:h="15840"/>
          <w:pgMar w:top="640" w:right="1220" w:bottom="280" w:left="1360" w:header="720" w:footer="720" w:gutter="0"/>
          <w:pgBorders w:offsetFrom="page">
            <w:top w:val="single" w:sz="4" w:space="24" w:color="000000"/>
            <w:left w:val="single" w:sz="4" w:space="25" w:color="000000"/>
            <w:bottom w:val="single" w:sz="4" w:space="23" w:color="000000"/>
            <w:right w:val="single" w:sz="4" w:space="22" w:color="000000"/>
          </w:pgBorders>
          <w:cols w:space="720" w:equalWidth="0">
            <w:col w:w="9660"/>
          </w:cols>
          <w:noEndnote/>
        </w:sectPr>
      </w:pPr>
    </w:p>
    <w:p w:rsidR="00000000" w:rsidRDefault="000756DB">
      <w:pPr>
        <w:pStyle w:val="BodyText"/>
        <w:kinsoku w:val="0"/>
        <w:overflowPunct w:val="0"/>
        <w:spacing w:before="1"/>
        <w:rPr>
          <w:rFonts w:ascii="Arial" w:hAnsi="Arial" w:cs="Arial"/>
          <w:sz w:val="22"/>
          <w:szCs w:val="22"/>
        </w:rPr>
      </w:pPr>
    </w:p>
    <w:p w:rsidR="00000000" w:rsidRDefault="000756DB">
      <w:pPr>
        <w:pStyle w:val="BodyText"/>
        <w:kinsoku w:val="0"/>
        <w:overflowPunct w:val="0"/>
        <w:ind w:left="101"/>
        <w:jc w:val="both"/>
        <w:rPr>
          <w:w w:val="105"/>
        </w:rPr>
      </w:pPr>
      <w:r>
        <w:rPr>
          <w:w w:val="105"/>
        </w:rPr>
        <w:t>[</w:t>
      </w:r>
      <w:r>
        <w:rPr>
          <w:i/>
          <w:iCs/>
          <w:w w:val="105"/>
        </w:rPr>
        <w:t>Company</w:t>
      </w:r>
      <w:r>
        <w:rPr>
          <w:w w:val="105"/>
        </w:rPr>
        <w:t>]</w:t>
      </w:r>
    </w:p>
    <w:p w:rsidR="00000000" w:rsidRDefault="000756DB">
      <w:pPr>
        <w:pStyle w:val="BodyText"/>
        <w:kinsoku w:val="0"/>
        <w:overflowPunct w:val="0"/>
        <w:rPr>
          <w:sz w:val="22"/>
          <w:szCs w:val="22"/>
        </w:rPr>
      </w:pPr>
    </w:p>
    <w:p w:rsidR="00000000" w:rsidRDefault="000756DB">
      <w:pPr>
        <w:pStyle w:val="BodyText"/>
        <w:kinsoku w:val="0"/>
        <w:overflowPunct w:val="0"/>
        <w:rPr>
          <w:sz w:val="21"/>
          <w:szCs w:val="21"/>
        </w:rPr>
      </w:pPr>
    </w:p>
    <w:p w:rsidR="00000000" w:rsidRDefault="000756DB">
      <w:pPr>
        <w:pStyle w:val="BodyText"/>
        <w:tabs>
          <w:tab w:val="left" w:pos="4910"/>
        </w:tabs>
        <w:kinsoku w:val="0"/>
        <w:overflowPunct w:val="0"/>
        <w:spacing w:line="252" w:lineRule="auto"/>
        <w:ind w:left="101"/>
        <w:jc w:val="both"/>
        <w:rPr>
          <w:w w:val="105"/>
        </w:rPr>
      </w:pPr>
      <w:r>
        <w:rPr>
          <w:w w:val="105"/>
        </w:rPr>
        <w:t>By:</w:t>
      </w:r>
      <w:bookmarkStart w:id="0" w:name="_GoBack"/>
      <w:bookmarkEnd w:id="0"/>
      <w:r>
        <w:rPr>
          <w:w w:val="105"/>
          <w:u w:val="single"/>
        </w:rPr>
        <w:tab/>
      </w:r>
      <w:r>
        <w:rPr>
          <w:w w:val="105"/>
        </w:rPr>
        <w:t xml:space="preserve"> Title:</w:t>
      </w:r>
      <w:r>
        <w:rPr>
          <w:w w:val="105"/>
          <w:u w:val="single"/>
        </w:rPr>
        <w:tab/>
      </w:r>
      <w:r>
        <w:rPr>
          <w:w w:val="105"/>
        </w:rPr>
        <w:t xml:space="preserve"> Date:</w:t>
      </w:r>
      <w:r>
        <w:rPr>
          <w:w w:val="105"/>
          <w:u w:val="single"/>
        </w:rPr>
        <w:t xml:space="preserve"> </w:t>
      </w:r>
      <w:r>
        <w:rPr>
          <w:u w:val="single"/>
        </w:rPr>
        <w:tab/>
      </w:r>
    </w:p>
    <w:p w:rsidR="00000000" w:rsidRDefault="000756DB">
      <w:pPr>
        <w:pStyle w:val="BodyText"/>
        <w:kinsoku w:val="0"/>
        <w:overflowPunct w:val="0"/>
        <w:spacing w:before="1"/>
        <w:rPr>
          <w:sz w:val="22"/>
          <w:szCs w:val="22"/>
        </w:rPr>
      </w:pPr>
      <w:r>
        <w:rPr>
          <w:rFonts w:cs="Vrinda"/>
          <w:sz w:val="24"/>
          <w:szCs w:val="24"/>
        </w:rPr>
        <w:br w:type="column"/>
      </w:r>
    </w:p>
    <w:p w:rsidR="00000000" w:rsidRDefault="000756DB">
      <w:pPr>
        <w:pStyle w:val="BodyText"/>
        <w:kinsoku w:val="0"/>
        <w:overflowPunct w:val="0"/>
        <w:ind w:left="101"/>
        <w:jc w:val="both"/>
        <w:rPr>
          <w:w w:val="105"/>
        </w:rPr>
      </w:pPr>
      <w:r>
        <w:rPr>
          <w:w w:val="105"/>
        </w:rPr>
        <w:t>[</w:t>
      </w:r>
      <w:proofErr w:type="gramStart"/>
      <w:r>
        <w:rPr>
          <w:i/>
          <w:iCs/>
          <w:w w:val="105"/>
        </w:rPr>
        <w:t>recipient</w:t>
      </w:r>
      <w:proofErr w:type="gramEnd"/>
      <w:r>
        <w:rPr>
          <w:w w:val="105"/>
        </w:rPr>
        <w:t>]</w:t>
      </w:r>
    </w:p>
    <w:p w:rsidR="00000000" w:rsidRDefault="000756DB">
      <w:pPr>
        <w:pStyle w:val="BodyText"/>
        <w:kinsoku w:val="0"/>
        <w:overflowPunct w:val="0"/>
        <w:rPr>
          <w:sz w:val="22"/>
          <w:szCs w:val="22"/>
        </w:rPr>
      </w:pPr>
    </w:p>
    <w:p w:rsidR="00000000" w:rsidRDefault="000756DB">
      <w:pPr>
        <w:pStyle w:val="BodyText"/>
        <w:kinsoku w:val="0"/>
        <w:overflowPunct w:val="0"/>
        <w:rPr>
          <w:sz w:val="21"/>
          <w:szCs w:val="21"/>
        </w:rPr>
      </w:pPr>
    </w:p>
    <w:p w:rsidR="00000000" w:rsidRDefault="000756DB">
      <w:pPr>
        <w:pStyle w:val="BodyText"/>
        <w:tabs>
          <w:tab w:val="left" w:pos="4315"/>
        </w:tabs>
        <w:kinsoku w:val="0"/>
        <w:overflowPunct w:val="0"/>
        <w:spacing w:line="252" w:lineRule="auto"/>
        <w:ind w:left="101" w:right="105"/>
        <w:jc w:val="both"/>
        <w:rPr>
          <w:w w:val="105"/>
        </w:rPr>
      </w:pPr>
      <w:r>
        <w:rPr>
          <w:w w:val="105"/>
        </w:rPr>
        <w:t>By:</w:t>
      </w:r>
      <w:r>
        <w:rPr>
          <w:w w:val="105"/>
          <w:u w:val="single"/>
        </w:rPr>
        <w:tab/>
      </w:r>
      <w:r>
        <w:rPr>
          <w:w w:val="105"/>
        </w:rPr>
        <w:t xml:space="preserve"> Title:</w:t>
      </w:r>
      <w:r>
        <w:rPr>
          <w:w w:val="105"/>
          <w:u w:val="single"/>
        </w:rPr>
        <w:tab/>
      </w:r>
      <w:r>
        <w:rPr>
          <w:w w:val="105"/>
        </w:rPr>
        <w:t xml:space="preserve"> Date:</w:t>
      </w:r>
      <w:r>
        <w:rPr>
          <w:w w:val="105"/>
          <w:u w:val="single"/>
        </w:rPr>
        <w:t xml:space="preserve"> </w:t>
      </w:r>
      <w:r>
        <w:rPr>
          <w:u w:val="single"/>
        </w:rPr>
        <w:tab/>
      </w:r>
    </w:p>
    <w:p w:rsidR="00000000" w:rsidRDefault="000756DB">
      <w:pPr>
        <w:pStyle w:val="BodyText"/>
        <w:tabs>
          <w:tab w:val="left" w:pos="4315"/>
        </w:tabs>
        <w:kinsoku w:val="0"/>
        <w:overflowPunct w:val="0"/>
        <w:spacing w:line="252" w:lineRule="auto"/>
        <w:ind w:left="101" w:right="105"/>
        <w:jc w:val="both"/>
        <w:rPr>
          <w:w w:val="105"/>
        </w:rPr>
        <w:sectPr w:rsidR="00000000">
          <w:type w:val="continuous"/>
          <w:pgSz w:w="12240" w:h="15840"/>
          <w:pgMar w:top="640" w:right="1220" w:bottom="280" w:left="1360" w:header="720" w:footer="720" w:gutter="0"/>
          <w:pgBorders w:offsetFrom="page">
            <w:top w:val="single" w:sz="4" w:space="24" w:color="000000"/>
            <w:left w:val="single" w:sz="4" w:space="25" w:color="000000"/>
            <w:bottom w:val="single" w:sz="4" w:space="23" w:color="000000"/>
            <w:right w:val="single" w:sz="4" w:space="22" w:color="000000"/>
          </w:pgBorders>
          <w:cols w:num="2" w:space="720" w:equalWidth="0">
            <w:col w:w="4911" w:space="325"/>
            <w:col w:w="4424"/>
          </w:cols>
          <w:noEndnote/>
        </w:sectPr>
      </w:pPr>
    </w:p>
    <w:p w:rsidR="00000000" w:rsidRDefault="000756DB">
      <w:pPr>
        <w:pStyle w:val="BodyText"/>
        <w:kinsoku w:val="0"/>
        <w:overflowPunct w:val="0"/>
        <w:spacing w:before="8"/>
        <w:rPr>
          <w:sz w:val="22"/>
          <w:szCs w:val="22"/>
        </w:rPr>
      </w:pPr>
    </w:p>
    <w:p w:rsidR="00000000" w:rsidRDefault="000756DB">
      <w:pPr>
        <w:pStyle w:val="BodyText"/>
        <w:tabs>
          <w:tab w:val="left" w:pos="5338"/>
        </w:tabs>
        <w:kinsoku w:val="0"/>
        <w:overflowPunct w:val="0"/>
        <w:spacing w:before="97"/>
        <w:ind w:left="101"/>
        <w:rPr>
          <w:w w:val="105"/>
        </w:rPr>
      </w:pPr>
      <w:r>
        <w:rPr>
          <w:w w:val="105"/>
          <w:u w:val="single"/>
        </w:rPr>
        <w:t>Information</w:t>
      </w:r>
      <w:r>
        <w:rPr>
          <w:spacing w:val="-2"/>
          <w:w w:val="105"/>
          <w:u w:val="single"/>
        </w:rPr>
        <w:t xml:space="preserve"> </w:t>
      </w:r>
      <w:r>
        <w:rPr>
          <w:w w:val="105"/>
          <w:u w:val="single"/>
        </w:rPr>
        <w:t>for</w:t>
      </w:r>
      <w:r>
        <w:rPr>
          <w:spacing w:val="-3"/>
          <w:w w:val="105"/>
          <w:u w:val="single"/>
        </w:rPr>
        <w:t xml:space="preserve"> </w:t>
      </w:r>
      <w:r>
        <w:rPr>
          <w:w w:val="105"/>
          <w:u w:val="single"/>
        </w:rPr>
        <w:t>Notices:</w:t>
      </w:r>
      <w:r>
        <w:rPr>
          <w:w w:val="105"/>
        </w:rPr>
        <w:tab/>
      </w:r>
      <w:r>
        <w:rPr>
          <w:w w:val="105"/>
          <w:u w:val="single"/>
        </w:rPr>
        <w:t>Information for</w:t>
      </w:r>
      <w:r>
        <w:rPr>
          <w:spacing w:val="-11"/>
          <w:w w:val="105"/>
          <w:u w:val="single"/>
        </w:rPr>
        <w:t xml:space="preserve"> </w:t>
      </w:r>
      <w:r>
        <w:rPr>
          <w:w w:val="105"/>
          <w:u w:val="single"/>
        </w:rPr>
        <w:t>Notices:</w:t>
      </w:r>
    </w:p>
    <w:p w:rsidR="00000000" w:rsidRDefault="000756DB">
      <w:pPr>
        <w:pStyle w:val="BodyText"/>
        <w:tabs>
          <w:tab w:val="left" w:pos="5338"/>
        </w:tabs>
        <w:kinsoku w:val="0"/>
        <w:overflowPunct w:val="0"/>
        <w:spacing w:before="97"/>
        <w:ind w:left="101"/>
        <w:rPr>
          <w:w w:val="105"/>
        </w:rPr>
        <w:sectPr w:rsidR="00000000">
          <w:type w:val="continuous"/>
          <w:pgSz w:w="12240" w:h="15840"/>
          <w:pgMar w:top="640" w:right="1220" w:bottom="280" w:left="1360" w:header="720" w:footer="720" w:gutter="0"/>
          <w:pgBorders w:offsetFrom="page">
            <w:top w:val="single" w:sz="4" w:space="24" w:color="000000"/>
            <w:left w:val="single" w:sz="4" w:space="25" w:color="000000"/>
            <w:bottom w:val="single" w:sz="4" w:space="23" w:color="000000"/>
            <w:right w:val="single" w:sz="4" w:space="22" w:color="000000"/>
          </w:pgBorders>
          <w:cols w:space="720" w:equalWidth="0">
            <w:col w:w="9660"/>
          </w:cols>
          <w:noEndnote/>
        </w:sectPr>
      </w:pPr>
    </w:p>
    <w:p w:rsidR="00000000" w:rsidRDefault="000756DB">
      <w:pPr>
        <w:pStyle w:val="BodyText"/>
        <w:tabs>
          <w:tab w:val="left" w:pos="4910"/>
        </w:tabs>
        <w:kinsoku w:val="0"/>
        <w:overflowPunct w:val="0"/>
        <w:spacing w:before="129" w:line="252" w:lineRule="auto"/>
        <w:ind w:left="101"/>
        <w:jc w:val="both"/>
        <w:rPr>
          <w:w w:val="105"/>
        </w:rPr>
      </w:pPr>
      <w:r>
        <w:rPr>
          <w:w w:val="105"/>
        </w:rPr>
        <w:lastRenderedPageBreak/>
        <w:t>Company:</w:t>
      </w:r>
      <w:r>
        <w:rPr>
          <w:w w:val="105"/>
          <w:u w:val="single"/>
        </w:rPr>
        <w:tab/>
      </w:r>
      <w:r>
        <w:rPr>
          <w:w w:val="105"/>
        </w:rPr>
        <w:t xml:space="preserve"> Attn:</w:t>
      </w:r>
      <w:r>
        <w:rPr>
          <w:w w:val="105"/>
          <w:u w:val="single"/>
        </w:rPr>
        <w:tab/>
      </w:r>
      <w:r>
        <w:rPr>
          <w:w w:val="105"/>
        </w:rPr>
        <w:t xml:space="preserve"> Address:</w:t>
      </w:r>
      <w:r>
        <w:rPr>
          <w:w w:val="105"/>
          <w:u w:val="single"/>
        </w:rPr>
        <w:tab/>
      </w:r>
      <w:r>
        <w:rPr>
          <w:w w:val="105"/>
        </w:rPr>
        <w:t xml:space="preserve"> City,</w:t>
      </w:r>
      <w:r>
        <w:rPr>
          <w:spacing w:val="-4"/>
          <w:w w:val="105"/>
        </w:rPr>
        <w:t xml:space="preserve"> </w:t>
      </w:r>
      <w:r>
        <w:rPr>
          <w:w w:val="105"/>
        </w:rPr>
        <w:t>State</w:t>
      </w:r>
      <w:r>
        <w:rPr>
          <w:spacing w:val="-3"/>
          <w:w w:val="105"/>
        </w:rPr>
        <w:t xml:space="preserve"> </w:t>
      </w:r>
      <w:r>
        <w:rPr>
          <w:w w:val="105"/>
        </w:rPr>
        <w:t>Zip</w:t>
      </w:r>
      <w:r>
        <w:rPr>
          <w:w w:val="103"/>
          <w:u w:val="single"/>
        </w:rPr>
        <w:t xml:space="preserve"> </w:t>
      </w:r>
      <w:r>
        <w:rPr>
          <w:u w:val="single"/>
        </w:rPr>
        <w:tab/>
      </w:r>
      <w:r>
        <w:t xml:space="preserve"> </w:t>
      </w:r>
      <w:r>
        <w:rPr>
          <w:w w:val="105"/>
        </w:rPr>
        <w:t>Telephone:</w:t>
      </w:r>
      <w:r>
        <w:rPr>
          <w:w w:val="105"/>
          <w:u w:val="single"/>
        </w:rPr>
        <w:tab/>
      </w:r>
      <w:r>
        <w:rPr>
          <w:w w:val="105"/>
        </w:rPr>
        <w:t xml:space="preserve"> Facsimile:</w:t>
      </w:r>
      <w:r>
        <w:rPr>
          <w:w w:val="105"/>
          <w:u w:val="single"/>
        </w:rPr>
        <w:tab/>
      </w:r>
      <w:r>
        <w:rPr>
          <w:w w:val="105"/>
        </w:rPr>
        <w:t xml:space="preserve"> Email:</w:t>
      </w:r>
      <w:r>
        <w:rPr>
          <w:w w:val="105"/>
          <w:u w:val="single"/>
        </w:rPr>
        <w:t xml:space="preserve"> </w:t>
      </w:r>
      <w:r>
        <w:rPr>
          <w:u w:val="single"/>
        </w:rPr>
        <w:tab/>
      </w:r>
    </w:p>
    <w:p w:rsidR="00000000" w:rsidRDefault="000756DB">
      <w:pPr>
        <w:pStyle w:val="BodyText"/>
        <w:tabs>
          <w:tab w:val="left" w:pos="4315"/>
        </w:tabs>
        <w:kinsoku w:val="0"/>
        <w:overflowPunct w:val="0"/>
        <w:spacing w:before="129" w:line="252" w:lineRule="auto"/>
        <w:ind w:left="101" w:right="105"/>
        <w:jc w:val="both"/>
        <w:rPr>
          <w:w w:val="105"/>
        </w:rPr>
      </w:pPr>
      <w:r>
        <w:rPr>
          <w:rFonts w:cs="Vrinda"/>
          <w:sz w:val="24"/>
          <w:szCs w:val="24"/>
        </w:rPr>
        <w:br w:type="column"/>
      </w:r>
      <w:r>
        <w:rPr>
          <w:w w:val="105"/>
        </w:rPr>
        <w:lastRenderedPageBreak/>
        <w:t>Company:</w:t>
      </w:r>
      <w:r>
        <w:rPr>
          <w:w w:val="105"/>
          <w:u w:val="single"/>
        </w:rPr>
        <w:tab/>
      </w:r>
      <w:r>
        <w:rPr>
          <w:w w:val="105"/>
        </w:rPr>
        <w:t xml:space="preserve"> Attn:</w:t>
      </w:r>
      <w:r>
        <w:rPr>
          <w:w w:val="105"/>
          <w:u w:val="single"/>
        </w:rPr>
        <w:tab/>
      </w:r>
      <w:r>
        <w:rPr>
          <w:w w:val="105"/>
        </w:rPr>
        <w:t xml:space="preserve"> Address:</w:t>
      </w:r>
      <w:r>
        <w:rPr>
          <w:w w:val="105"/>
          <w:u w:val="single"/>
        </w:rPr>
        <w:tab/>
      </w:r>
      <w:r>
        <w:rPr>
          <w:w w:val="105"/>
        </w:rPr>
        <w:t xml:space="preserve"> City,</w:t>
      </w:r>
      <w:r>
        <w:rPr>
          <w:spacing w:val="-2"/>
          <w:w w:val="105"/>
        </w:rPr>
        <w:t xml:space="preserve"> </w:t>
      </w:r>
      <w:r>
        <w:rPr>
          <w:w w:val="105"/>
        </w:rPr>
        <w:t>State</w:t>
      </w:r>
      <w:r>
        <w:rPr>
          <w:spacing w:val="48"/>
          <w:w w:val="105"/>
        </w:rPr>
        <w:t xml:space="preserve"> </w:t>
      </w:r>
      <w:r>
        <w:rPr>
          <w:w w:val="105"/>
        </w:rPr>
        <w:t>Zip</w:t>
      </w:r>
      <w:r>
        <w:rPr>
          <w:w w:val="103"/>
          <w:u w:val="single"/>
        </w:rPr>
        <w:t xml:space="preserve"> </w:t>
      </w:r>
      <w:r>
        <w:rPr>
          <w:u w:val="single"/>
        </w:rPr>
        <w:tab/>
      </w:r>
      <w:r>
        <w:t xml:space="preserve"> </w:t>
      </w:r>
      <w:r>
        <w:rPr>
          <w:w w:val="105"/>
        </w:rPr>
        <w:t>Telephone:</w:t>
      </w:r>
      <w:r>
        <w:rPr>
          <w:w w:val="105"/>
          <w:u w:val="single"/>
        </w:rPr>
        <w:tab/>
      </w:r>
      <w:r>
        <w:rPr>
          <w:w w:val="105"/>
        </w:rPr>
        <w:t xml:space="preserve"> Facsimile:</w:t>
      </w:r>
      <w:r>
        <w:rPr>
          <w:w w:val="105"/>
          <w:u w:val="single"/>
        </w:rPr>
        <w:tab/>
      </w:r>
      <w:r>
        <w:rPr>
          <w:w w:val="105"/>
        </w:rPr>
        <w:t xml:space="preserve"> Email:</w:t>
      </w:r>
      <w:r>
        <w:rPr>
          <w:w w:val="105"/>
          <w:u w:val="single"/>
        </w:rPr>
        <w:t xml:space="preserve"> </w:t>
      </w:r>
      <w:r>
        <w:rPr>
          <w:u w:val="single"/>
        </w:rPr>
        <w:tab/>
      </w:r>
    </w:p>
    <w:p w:rsidR="00000000" w:rsidRDefault="000756DB">
      <w:pPr>
        <w:pStyle w:val="BodyText"/>
        <w:tabs>
          <w:tab w:val="left" w:pos="4315"/>
        </w:tabs>
        <w:kinsoku w:val="0"/>
        <w:overflowPunct w:val="0"/>
        <w:spacing w:before="129" w:line="252" w:lineRule="auto"/>
        <w:ind w:left="101" w:right="105"/>
        <w:jc w:val="both"/>
        <w:rPr>
          <w:w w:val="105"/>
        </w:rPr>
        <w:sectPr w:rsidR="00000000">
          <w:type w:val="continuous"/>
          <w:pgSz w:w="12240" w:h="15840"/>
          <w:pgMar w:top="640" w:right="1220" w:bottom="280" w:left="1360" w:header="720" w:footer="720" w:gutter="0"/>
          <w:pgBorders w:offsetFrom="page">
            <w:top w:val="single" w:sz="4" w:space="24" w:color="000000"/>
            <w:left w:val="single" w:sz="4" w:space="25" w:color="000000"/>
            <w:bottom w:val="single" w:sz="4" w:space="23" w:color="000000"/>
            <w:right w:val="single" w:sz="4" w:space="22" w:color="000000"/>
          </w:pgBorders>
          <w:cols w:num="2" w:space="720" w:equalWidth="0">
            <w:col w:w="4916" w:space="321"/>
            <w:col w:w="4423"/>
          </w:cols>
          <w:noEndnote/>
        </w:sectPr>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00000" w:rsidRDefault="000756DB">
      <w:pPr>
        <w:pStyle w:val="BodyText"/>
        <w:kinsoku w:val="0"/>
        <w:overflowPunct w:val="0"/>
      </w:pPr>
    </w:p>
    <w:p w:rsidR="000756DB" w:rsidRDefault="000756DB">
      <w:pPr>
        <w:pStyle w:val="BodyText"/>
        <w:kinsoku w:val="0"/>
        <w:overflowPunct w:val="0"/>
        <w:spacing w:before="3"/>
        <w:rPr>
          <w:sz w:val="25"/>
          <w:szCs w:val="25"/>
        </w:rPr>
      </w:pPr>
    </w:p>
    <w:sectPr w:rsidR="000756DB">
      <w:type w:val="continuous"/>
      <w:pgSz w:w="12240" w:h="15840"/>
      <w:pgMar w:top="640" w:right="1220" w:bottom="280" w:left="1360" w:header="720" w:footer="720" w:gutter="0"/>
      <w:pgBorders w:offsetFrom="page">
        <w:top w:val="single" w:sz="4" w:space="24" w:color="000000"/>
        <w:left w:val="single" w:sz="4" w:space="25" w:color="000000"/>
        <w:bottom w:val="single" w:sz="4" w:space="23" w:color="000000"/>
        <w:right w:val="single" w:sz="4" w:space="22" w:color="000000"/>
      </w:pgBorders>
      <w:cols w:space="720" w:equalWidth="0">
        <w:col w:w="9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521" w:hanging="720"/>
      </w:pPr>
      <w:rPr>
        <w:rFonts w:ascii="Times New Roman" w:hAnsi="Times New Roman" w:cs="Times New Roman"/>
        <w:b w:val="0"/>
        <w:bCs w:val="0"/>
        <w:spacing w:val="0"/>
        <w:w w:val="103"/>
        <w:sz w:val="20"/>
        <w:szCs w:val="20"/>
      </w:rPr>
    </w:lvl>
    <w:lvl w:ilvl="1">
      <w:numFmt w:val="bullet"/>
      <w:lvlText w:val="•"/>
      <w:lvlJc w:val="left"/>
      <w:pPr>
        <w:ind w:left="1512" w:hanging="720"/>
      </w:pPr>
    </w:lvl>
    <w:lvl w:ilvl="2">
      <w:numFmt w:val="bullet"/>
      <w:lvlText w:val="•"/>
      <w:lvlJc w:val="left"/>
      <w:pPr>
        <w:ind w:left="2504" w:hanging="720"/>
      </w:pPr>
    </w:lvl>
    <w:lvl w:ilvl="3">
      <w:numFmt w:val="bullet"/>
      <w:lvlText w:val="•"/>
      <w:lvlJc w:val="left"/>
      <w:pPr>
        <w:ind w:left="3496" w:hanging="720"/>
      </w:pPr>
    </w:lvl>
    <w:lvl w:ilvl="4">
      <w:numFmt w:val="bullet"/>
      <w:lvlText w:val="•"/>
      <w:lvlJc w:val="left"/>
      <w:pPr>
        <w:ind w:left="4488" w:hanging="720"/>
      </w:pPr>
    </w:lvl>
    <w:lvl w:ilvl="5">
      <w:numFmt w:val="bullet"/>
      <w:lvlText w:val="•"/>
      <w:lvlJc w:val="left"/>
      <w:pPr>
        <w:ind w:left="5480" w:hanging="720"/>
      </w:pPr>
    </w:lvl>
    <w:lvl w:ilvl="6">
      <w:numFmt w:val="bullet"/>
      <w:lvlText w:val="•"/>
      <w:lvlJc w:val="left"/>
      <w:pPr>
        <w:ind w:left="6472" w:hanging="720"/>
      </w:pPr>
    </w:lvl>
    <w:lvl w:ilvl="7">
      <w:numFmt w:val="bullet"/>
      <w:lvlText w:val="•"/>
      <w:lvlJc w:val="left"/>
      <w:pPr>
        <w:ind w:left="7464" w:hanging="720"/>
      </w:pPr>
    </w:lvl>
    <w:lvl w:ilvl="8">
      <w:numFmt w:val="bullet"/>
      <w:lvlText w:val="•"/>
      <w:lvlJc w:val="left"/>
      <w:pPr>
        <w:ind w:left="8456"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2D"/>
    <w:rsid w:val="000756DB"/>
    <w:rsid w:val="0056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37D3B9-1D82-44D4-ACA0-C6106972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paragraph" w:styleId="ListParagraph">
    <w:name w:val="List Paragraph"/>
    <w:basedOn w:val="Normal"/>
    <w:uiPriority w:val="1"/>
    <w:qFormat/>
    <w:pPr>
      <w:spacing w:before="118"/>
      <w:ind w:left="521" w:right="556" w:firstLine="720"/>
      <w:jc w:val="both"/>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2020-05-09T16:55:00Z</dcterms:created>
  <dcterms:modified xsi:type="dcterms:W3CDTF">2020-05-09T16:55:00Z</dcterms:modified>
</cp:coreProperties>
</file>